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jc w:val="center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Brookhouse Elementary School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5819775</wp:posOffset>
                </wp:positionH>
                <wp:positionV relativeFrom="paragraph">
                  <wp:posOffset>-219070</wp:posOffset>
                </wp:positionV>
                <wp:extent cx="1333500" cy="121920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21920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74D0" w:rsidDel="00000000" w:rsidP="00EB74D0" w:rsidRDefault="00EB74D0" w:rsidRPr="00000000">
                            <w:pPr>
                              <w:ind w:left="0" w:hanging="2"/>
                            </w:pPr>
                            <w:r w:rsidDel="00000000" w:rsidR="00000000" w:rsidRPr="12782050">
                              <w:rPr>
                                <w:noProof w:val="1"/>
                                <w:lang w:eastAsia="en-US" w:val="en-US"/>
                                <w:specVanish w:val="1"/>
                              </w:rPr>
                              <w:drawing>
                                <wp:inline distB="0" distT="0" distL="114300" distR="114300">
                                  <wp:extent cx="972820" cy="1120775"/>
                                  <wp:effectExtent b="0" l="0" r="0" t="0"/>
                                  <wp:docPr id="2" name="Picture 4"/>
                                  <wp:cNvGraphicFramePr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25" name="Picture 4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972820" cy="1120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rnd" cmpd="sng" w="9525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74D0" w:rsidDel="00000000" w:rsidP="00EB74D0" w:rsidRDefault="00EB74D0" w:rsidRPr="00000000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5819775</wp:posOffset>
                </wp:positionH>
                <wp:positionV relativeFrom="paragraph">
                  <wp:posOffset>-219070</wp:posOffset>
                </wp:positionV>
                <wp:extent cx="1333500" cy="12192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219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1" w:hanging="3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Grade Primary School Supply List 2025 - 2026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1" w:hanging="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2 - TWO pocket plastic folders (without fasteners)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1" w:hanging="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10 HB pencils (sharpened if possible)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1" w:hanging="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3 boxes of 24 crayons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1" w:hanging="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3 large glue sticks (40g)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1" w:hanging="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 packs Crayola Washable Markers - Broad Line (10 pack)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1" w:hanging="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 white vinyl erasers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1" w:hanging="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pair of </w:t>
      </w:r>
      <w:r w:rsidDel="00000000" w:rsidR="00000000" w:rsidRPr="00000000">
        <w:rPr>
          <w:rFonts w:ascii="Calibri" w:cs="Calibri" w:eastAsia="Calibri" w:hAnsi="Calibri"/>
          <w:sz w:val="32"/>
          <w:szCs w:val="32"/>
          <w:u w:val="single"/>
          <w:rtl w:val="0"/>
        </w:rPr>
        <w:t xml:space="preserve">blunt nose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scissors – metal blade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1" w:hanging="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6 - 10 whiteboard markers (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low odor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, EXPO if possible)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1" w:hanging="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 Play-Doh cups (141g/5oz)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1" w:hanging="3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Phys. Ed:  1 pair of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sneakers (for indoor use, with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0"/>
        </w:rPr>
        <w:t xml:space="preserve">Velcro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if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your child cannot tie laces) </w:t>
      </w:r>
    </w:p>
    <w:p w:rsidR="00000000" w:rsidDel="00000000" w:rsidP="00000000" w:rsidRDefault="00000000" w:rsidRPr="00000000" w14:paraId="0000000F">
      <w:pPr>
        <w:spacing w:line="276" w:lineRule="auto"/>
        <w:ind w:left="1" w:hanging="3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*Please make sure child’s name is on the sneakers</w:t>
      </w:r>
    </w:p>
    <w:p w:rsidR="00000000" w:rsidDel="00000000" w:rsidP="00000000" w:rsidRDefault="00000000" w:rsidRPr="00000000" w14:paraId="00000010">
      <w:pPr>
        <w:spacing w:line="276" w:lineRule="auto"/>
        <w:ind w:left="1" w:hanging="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1" w:hanging="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Optional: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1" w:hanging="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 Large Ziplock Bags for "Just Right" Reading Bags                   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1" w:hanging="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Box of tissue (i.e. Kleenex)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1" w:hanging="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Unscented baby wipes</w:t>
      </w:r>
    </w:p>
    <w:p w:rsidR="00000000" w:rsidDel="00000000" w:rsidP="00000000" w:rsidRDefault="00000000" w:rsidRPr="00000000" w14:paraId="00000015">
      <w:pPr>
        <w:ind w:left="1" w:hanging="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" w:hanging="3"/>
        <w:rPr>
          <w:rFonts w:ascii="Calibri" w:cs="Calibri" w:eastAsia="Calibri" w:hAnsi="Calibri"/>
          <w:sz w:val="32"/>
          <w:szCs w:val="32"/>
        </w:rPr>
      </w:pPr>
      <w:bookmarkStart w:colFirst="0" w:colLast="0" w:name="_heading=h.b5146krp67ra" w:id="0"/>
      <w:bookmarkEnd w:id="0"/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**There is no need for an individual pencil case/box as each table has storage containers.</w:t>
      </w:r>
    </w:p>
    <w:p w:rsidR="00000000" w:rsidDel="00000000" w:rsidP="00000000" w:rsidRDefault="00000000" w:rsidRPr="00000000" w14:paraId="00000017">
      <w:pPr>
        <w:ind w:left="1" w:hanging="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" w:hanging="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Thank you, </w:t>
      </w:r>
    </w:p>
    <w:p w:rsidR="00000000" w:rsidDel="00000000" w:rsidP="00000000" w:rsidRDefault="00000000" w:rsidRPr="00000000" w14:paraId="00000019">
      <w:pPr>
        <w:ind w:left="1" w:hanging="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Grade Primary Teachers</w:t>
      </w:r>
    </w:p>
    <w:p w:rsidR="00000000" w:rsidDel="00000000" w:rsidP="00000000" w:rsidRDefault="00000000" w:rsidRPr="00000000" w14:paraId="0000001A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2" w:top="454" w:left="454" w:right="45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CA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CA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ynyYbgFX5nRRtacAonTOdnNpkA==">CgMxLjAyDmguYjUxNDZrcnA2N3JhOAByITFFVzJILWJEeHNmNGpHOVFyT1pmNlBXUlpIVDN0d2ZKLQ==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2024-05-28T12:07:00Z</dcterms:created>
  <dc:creator>kelli</dc:creator>
</cp:coreProperties>
</file>